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D7" w:rsidRPr="002B69A9" w:rsidRDefault="000D5AD7" w:rsidP="00C50ED8">
      <w:pPr>
        <w:tabs>
          <w:tab w:val="left" w:pos="8789"/>
        </w:tabs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A478C" w:rsidRPr="002B69A9" w:rsidRDefault="007A478C" w:rsidP="00953FC4">
      <w:pPr>
        <w:spacing w:after="0" w:line="240" w:lineRule="auto"/>
        <w:ind w:left="1877" w:firstLine="393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B69A9">
        <w:rPr>
          <w:rFonts w:ascii="Times New Roman" w:hAnsi="Times New Roman" w:cs="Times New Roman"/>
          <w:sz w:val="28"/>
          <w:szCs w:val="28"/>
        </w:rPr>
        <w:t>Приложение</w:t>
      </w:r>
      <w:r w:rsidR="00F47811">
        <w:rPr>
          <w:rFonts w:ascii="Times New Roman" w:hAnsi="Times New Roman" w:cs="Times New Roman"/>
          <w:sz w:val="28"/>
          <w:szCs w:val="28"/>
        </w:rPr>
        <w:t xml:space="preserve"> 1 </w:t>
      </w:r>
      <w:r w:rsidRPr="002B69A9">
        <w:rPr>
          <w:rFonts w:ascii="Times New Roman" w:hAnsi="Times New Roman" w:cs="Times New Roman"/>
          <w:sz w:val="28"/>
          <w:szCs w:val="28"/>
        </w:rPr>
        <w:t>к приказу</w:t>
      </w:r>
    </w:p>
    <w:p w:rsidR="007A478C" w:rsidRPr="002B69A9" w:rsidRDefault="007A478C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160C" w:rsidRPr="002B69A9" w:rsidRDefault="006F160C" w:rsidP="00F90680">
      <w:pPr>
        <w:spacing w:after="0" w:line="240" w:lineRule="auto"/>
        <w:ind w:left="6096"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B69A9">
        <w:rPr>
          <w:rFonts w:ascii="Times New Roman" w:hAnsi="Times New Roman" w:cs="Times New Roman"/>
          <w:sz w:val="28"/>
          <w:szCs w:val="28"/>
        </w:rPr>
        <w:t>Приложение 1</w:t>
      </w:r>
      <w:r w:rsidR="00154613">
        <w:rPr>
          <w:rFonts w:ascii="Times New Roman" w:hAnsi="Times New Roman" w:cs="Times New Roman"/>
          <w:sz w:val="28"/>
          <w:szCs w:val="28"/>
        </w:rPr>
        <w:t>2-1</w:t>
      </w:r>
    </w:p>
    <w:p w:rsidR="00953FC4" w:rsidRPr="00953FC4" w:rsidRDefault="006F160C" w:rsidP="00953FC4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B69A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B69A9">
        <w:rPr>
          <w:rFonts w:ascii="Times New Roman" w:hAnsi="Times New Roman" w:cs="Times New Roman"/>
          <w:sz w:val="28"/>
          <w:szCs w:val="28"/>
        </w:rPr>
        <w:t xml:space="preserve"> </w:t>
      </w:r>
      <w:r w:rsidR="00953FC4" w:rsidRPr="00953FC4">
        <w:rPr>
          <w:rFonts w:ascii="Times New Roman" w:hAnsi="Times New Roman" w:cs="Times New Roman"/>
          <w:sz w:val="28"/>
          <w:szCs w:val="28"/>
        </w:rPr>
        <w:t>Правилам ценообразования</w:t>
      </w:r>
    </w:p>
    <w:p w:rsidR="006F160C" w:rsidRPr="002B69A9" w:rsidRDefault="00953FC4" w:rsidP="00953FC4">
      <w:pPr>
        <w:spacing w:after="0" w:line="240" w:lineRule="auto"/>
        <w:ind w:left="6096"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3FC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53FC4">
        <w:rPr>
          <w:rFonts w:ascii="Times New Roman" w:hAnsi="Times New Roman" w:cs="Times New Roman"/>
          <w:sz w:val="28"/>
          <w:szCs w:val="28"/>
        </w:rPr>
        <w:t xml:space="preserve"> общественно</w:t>
      </w:r>
      <w:r w:rsidR="00154613">
        <w:rPr>
          <w:rFonts w:ascii="Times New Roman" w:hAnsi="Times New Roman" w:cs="Times New Roman"/>
          <w:sz w:val="28"/>
          <w:szCs w:val="28"/>
        </w:rPr>
        <w:t xml:space="preserve"> </w:t>
      </w:r>
      <w:r w:rsidRPr="00953FC4">
        <w:rPr>
          <w:rFonts w:ascii="Times New Roman" w:hAnsi="Times New Roman" w:cs="Times New Roman"/>
          <w:sz w:val="28"/>
          <w:szCs w:val="28"/>
        </w:rPr>
        <w:t>значимых рынках</w:t>
      </w:r>
    </w:p>
    <w:p w:rsidR="006F160C" w:rsidRDefault="006F160C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C1E43" w:rsidRDefault="005C1E43" w:rsidP="006F160C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54613" w:rsidRPr="0064445D" w:rsidRDefault="00953FC4" w:rsidP="0015461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45D">
        <w:rPr>
          <w:rFonts w:ascii="Times New Roman" w:hAnsi="Times New Roman" w:cs="Times New Roman"/>
          <w:b/>
          <w:sz w:val="28"/>
          <w:szCs w:val="28"/>
        </w:rPr>
        <w:t xml:space="preserve">Расчет предельной цены Субъекта в области централизованной </w:t>
      </w:r>
    </w:p>
    <w:p w:rsidR="00953FC4" w:rsidRPr="0064445D" w:rsidRDefault="00953FC4" w:rsidP="0015461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445D">
        <w:rPr>
          <w:rFonts w:ascii="Times New Roman" w:hAnsi="Times New Roman" w:cs="Times New Roman"/>
          <w:b/>
          <w:sz w:val="28"/>
          <w:szCs w:val="28"/>
        </w:rPr>
        <w:t>покупки</w:t>
      </w:r>
      <w:proofErr w:type="gramEnd"/>
      <w:r w:rsidRPr="0064445D">
        <w:rPr>
          <w:rFonts w:ascii="Times New Roman" w:hAnsi="Times New Roman" w:cs="Times New Roman"/>
          <w:b/>
          <w:sz w:val="28"/>
          <w:szCs w:val="28"/>
        </w:rPr>
        <w:t xml:space="preserve"> и централизованной продажи электрической энергии в части затрат, связанных  с осуществлением деятельности</w:t>
      </w:r>
    </w:p>
    <w:p w:rsidR="003145B2" w:rsidRPr="00154613" w:rsidRDefault="003145B2" w:rsidP="0015461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4613" w:rsidRPr="00953FC4" w:rsidRDefault="00154613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3FC4" w:rsidRPr="00953FC4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FC4">
        <w:rPr>
          <w:rFonts w:ascii="Times New Roman" w:hAnsi="Times New Roman" w:cs="Times New Roman"/>
          <w:sz w:val="28"/>
          <w:szCs w:val="28"/>
        </w:rPr>
        <w:t>1. Для расчета предельной цены Субъекта в области централизованной покупки и централизованной продажи электрической энергии в части затрат, связанных с осуществлением его деятельности применяется формула:</w:t>
      </w:r>
    </w:p>
    <w:p w:rsidR="00154613" w:rsidRDefault="00AB7092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636C18">
            <wp:extent cx="1926590" cy="579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4613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F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3FC4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953FC4">
        <w:rPr>
          <w:rFonts w:ascii="Times New Roman" w:hAnsi="Times New Roman" w:cs="Times New Roman"/>
          <w:sz w:val="28"/>
          <w:szCs w:val="28"/>
        </w:rPr>
        <w:t>:</w:t>
      </w:r>
    </w:p>
    <w:p w:rsidR="00A73C03" w:rsidRDefault="00A73C03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7092" w:rsidRDefault="00AB7092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387522">
            <wp:extent cx="457200" cy="27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FC4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FC4">
        <w:rPr>
          <w:rFonts w:ascii="Times New Roman" w:hAnsi="Times New Roman" w:cs="Times New Roman"/>
          <w:sz w:val="28"/>
          <w:szCs w:val="28"/>
        </w:rPr>
        <w:t xml:space="preserve">– предельная цена централизованной продажи электрической </w:t>
      </w:r>
      <w:proofErr w:type="gramStart"/>
      <w:r w:rsidRPr="00953FC4">
        <w:rPr>
          <w:rFonts w:ascii="Times New Roman" w:hAnsi="Times New Roman" w:cs="Times New Roman"/>
          <w:sz w:val="28"/>
          <w:szCs w:val="28"/>
        </w:rPr>
        <w:t xml:space="preserve">энергии,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53FC4">
        <w:rPr>
          <w:rFonts w:ascii="Times New Roman" w:hAnsi="Times New Roman" w:cs="Times New Roman"/>
          <w:sz w:val="28"/>
          <w:szCs w:val="28"/>
        </w:rPr>
        <w:t xml:space="preserve">в тенге на </w:t>
      </w:r>
      <w:proofErr w:type="spellStart"/>
      <w:r w:rsidRPr="00953FC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953FC4">
        <w:rPr>
          <w:rFonts w:ascii="Times New Roman" w:hAnsi="Times New Roman" w:cs="Times New Roman"/>
          <w:sz w:val="28"/>
          <w:szCs w:val="28"/>
        </w:rPr>
        <w:t xml:space="preserve"> без НДС (округляется с точностью до 4 знаков после запятой);</w:t>
      </w:r>
    </w:p>
    <w:p w:rsidR="00AB7092" w:rsidRPr="00953FC4" w:rsidRDefault="00AB7092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357EF34">
            <wp:extent cx="536575" cy="316865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3FC4" w:rsidRPr="00953FC4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FC4">
        <w:rPr>
          <w:rFonts w:ascii="Times New Roman" w:hAnsi="Times New Roman" w:cs="Times New Roman"/>
          <w:sz w:val="28"/>
          <w:szCs w:val="28"/>
        </w:rPr>
        <w:t xml:space="preserve"> – объем электрической энергии, планируемый к покупке i-м субъектом оптового рынка электрической энергии у Субъекта, на которого применяются затраты единого закупщика электрической энергии, связанные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953FC4">
        <w:rPr>
          <w:rFonts w:ascii="Times New Roman" w:hAnsi="Times New Roman" w:cs="Times New Roman"/>
          <w:sz w:val="28"/>
          <w:szCs w:val="28"/>
        </w:rPr>
        <w:t xml:space="preserve">с осуществлением его деятельности в соответствии с Правилами определения тарифа на поддержку возобновляемых источников энергии, утвержденными приказом Министра энергетики Республики Казахстан от 20 февраля 2015 года № 118 (зарегистрирован в Реестре государственной регистрации нормативных правовых актов под № 10622) и с Правилами организации и функционирования оптового рынка электрической энергии, утвержденным приказом Министра энергетики Республики Казахстан от 20 февраля 2015 года № 106 (зарегистрирован в Министерстве юстиции Республики Казахстан 26 марта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3FC4">
        <w:rPr>
          <w:rFonts w:ascii="Times New Roman" w:hAnsi="Times New Roman" w:cs="Times New Roman"/>
          <w:sz w:val="28"/>
          <w:szCs w:val="28"/>
        </w:rPr>
        <w:t xml:space="preserve">2015 года № 10531), в </w:t>
      </w:r>
      <w:proofErr w:type="spellStart"/>
      <w:r w:rsidRPr="00953FC4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953FC4">
        <w:rPr>
          <w:rFonts w:ascii="Times New Roman" w:hAnsi="Times New Roman" w:cs="Times New Roman"/>
          <w:sz w:val="28"/>
          <w:szCs w:val="28"/>
        </w:rPr>
        <w:t>;</w:t>
      </w:r>
    </w:p>
    <w:p w:rsidR="00953FC4" w:rsidRPr="00953FC4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092">
        <w:rPr>
          <w:rFonts w:ascii="Times New Roman" w:hAnsi="Times New Roman" w:cs="Times New Roman"/>
          <w:b/>
          <w:sz w:val="28"/>
          <w:szCs w:val="28"/>
        </w:rPr>
        <w:t>ЗЕЗ</w:t>
      </w:r>
      <w:r w:rsidR="00AB70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FC4">
        <w:rPr>
          <w:rFonts w:ascii="Times New Roman" w:hAnsi="Times New Roman" w:cs="Times New Roman"/>
          <w:sz w:val="28"/>
          <w:szCs w:val="28"/>
        </w:rPr>
        <w:t xml:space="preserve">- обоснованные затраты Субъекта в календарном году, связанные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53FC4">
        <w:rPr>
          <w:rFonts w:ascii="Times New Roman" w:hAnsi="Times New Roman" w:cs="Times New Roman"/>
          <w:sz w:val="28"/>
          <w:szCs w:val="28"/>
        </w:rPr>
        <w:t xml:space="preserve">с осуществлением его деятельности по централизованной покупке </w:t>
      </w:r>
      <w:r w:rsidR="00A73C0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953FC4">
        <w:rPr>
          <w:rFonts w:ascii="Times New Roman" w:hAnsi="Times New Roman" w:cs="Times New Roman"/>
          <w:sz w:val="28"/>
          <w:szCs w:val="28"/>
        </w:rPr>
        <w:t>и централизованной продаже электрической энергии, в тенге, сформированные согласно настоящим Правилам;</w:t>
      </w:r>
    </w:p>
    <w:p w:rsidR="00953FC4" w:rsidRPr="00953FC4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B709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1950C6">
            <wp:extent cx="408305" cy="2863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FC4">
        <w:rPr>
          <w:rFonts w:ascii="Times New Roman" w:hAnsi="Times New Roman" w:cs="Times New Roman"/>
          <w:sz w:val="28"/>
          <w:szCs w:val="28"/>
        </w:rPr>
        <w:t xml:space="preserve"> – суммы по i;</w:t>
      </w:r>
    </w:p>
    <w:p w:rsidR="00953FC4" w:rsidRPr="00953FC4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FC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53FC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953FC4">
        <w:rPr>
          <w:rFonts w:ascii="Times New Roman" w:hAnsi="Times New Roman" w:cs="Times New Roman"/>
          <w:sz w:val="28"/>
          <w:szCs w:val="28"/>
        </w:rPr>
        <w:t xml:space="preserve"> – порядковый номер, изменяющийся от 1 до r;</w:t>
      </w:r>
    </w:p>
    <w:p w:rsidR="00953FC4" w:rsidRPr="002B69A9" w:rsidRDefault="00953FC4" w:rsidP="00953F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FC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53FC4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953FC4">
        <w:rPr>
          <w:rFonts w:ascii="Times New Roman" w:hAnsi="Times New Roman" w:cs="Times New Roman"/>
          <w:sz w:val="28"/>
          <w:szCs w:val="28"/>
        </w:rPr>
        <w:t xml:space="preserve"> – количество субъектов оптового рынка электрической энергии, планирующих покупку электрической энергии у Субъекта за соответствующий календарный год.</w:t>
      </w:r>
    </w:p>
    <w:sectPr w:rsidR="00953FC4" w:rsidRPr="002B69A9" w:rsidSect="001E52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C76" w:rsidRDefault="005D0C76" w:rsidP="007D3495">
      <w:pPr>
        <w:spacing w:after="0" w:line="240" w:lineRule="auto"/>
      </w:pPr>
      <w:r>
        <w:separator/>
      </w:r>
    </w:p>
  </w:endnote>
  <w:endnote w:type="continuationSeparator" w:id="0">
    <w:p w:rsidR="005D0C76" w:rsidRDefault="005D0C76" w:rsidP="007D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DD" w:rsidRDefault="001E52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DD" w:rsidRDefault="001E52D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DD" w:rsidRDefault="001E52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C76" w:rsidRDefault="005D0C76" w:rsidP="007D3495">
      <w:pPr>
        <w:spacing w:after="0" w:line="240" w:lineRule="auto"/>
      </w:pPr>
      <w:r>
        <w:separator/>
      </w:r>
    </w:p>
  </w:footnote>
  <w:footnote w:type="continuationSeparator" w:id="0">
    <w:p w:rsidR="005D0C76" w:rsidRDefault="005D0C76" w:rsidP="007D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DD" w:rsidRDefault="001E52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3134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6B7B" w:rsidRPr="00226B7B" w:rsidRDefault="00226B7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6B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6B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6B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445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26B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3495" w:rsidRDefault="001E52DD" w:rsidP="001E52DD">
    <w:pPr>
      <w:pStyle w:val="a5"/>
      <w:tabs>
        <w:tab w:val="clear" w:pos="4677"/>
        <w:tab w:val="clear" w:pos="9355"/>
        <w:tab w:val="left" w:pos="726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2DD" w:rsidRDefault="001E52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56B6B"/>
    <w:multiLevelType w:val="hybridMultilevel"/>
    <w:tmpl w:val="78D64F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87"/>
    <w:rsid w:val="00093F48"/>
    <w:rsid w:val="000D5AD7"/>
    <w:rsid w:val="00146E16"/>
    <w:rsid w:val="00154613"/>
    <w:rsid w:val="001E52DD"/>
    <w:rsid w:val="0022487C"/>
    <w:rsid w:val="00226B7B"/>
    <w:rsid w:val="00277B92"/>
    <w:rsid w:val="002B69A9"/>
    <w:rsid w:val="00304F1D"/>
    <w:rsid w:val="003145B2"/>
    <w:rsid w:val="004014BD"/>
    <w:rsid w:val="00471290"/>
    <w:rsid w:val="004821F1"/>
    <w:rsid w:val="004A53CF"/>
    <w:rsid w:val="005138A4"/>
    <w:rsid w:val="00525254"/>
    <w:rsid w:val="0053527C"/>
    <w:rsid w:val="005C1E43"/>
    <w:rsid w:val="005D0C76"/>
    <w:rsid w:val="005E59A9"/>
    <w:rsid w:val="0064445D"/>
    <w:rsid w:val="00691224"/>
    <w:rsid w:val="006A1695"/>
    <w:rsid w:val="006F160C"/>
    <w:rsid w:val="00755F89"/>
    <w:rsid w:val="007A478C"/>
    <w:rsid w:val="007D3495"/>
    <w:rsid w:val="0084555E"/>
    <w:rsid w:val="00867E2E"/>
    <w:rsid w:val="008C7038"/>
    <w:rsid w:val="008F64E7"/>
    <w:rsid w:val="00953FC4"/>
    <w:rsid w:val="00A43E5D"/>
    <w:rsid w:val="00A73C03"/>
    <w:rsid w:val="00AB7092"/>
    <w:rsid w:val="00AC5B0A"/>
    <w:rsid w:val="00AD2742"/>
    <w:rsid w:val="00C35468"/>
    <w:rsid w:val="00C50ED8"/>
    <w:rsid w:val="00CE179B"/>
    <w:rsid w:val="00D13D72"/>
    <w:rsid w:val="00DE0EFA"/>
    <w:rsid w:val="00DE7987"/>
    <w:rsid w:val="00E210C8"/>
    <w:rsid w:val="00EE36C3"/>
    <w:rsid w:val="00F27AF9"/>
    <w:rsid w:val="00F47811"/>
    <w:rsid w:val="00F9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7E11B-9573-42CF-8B80-8029B948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60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3495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349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Айзада</cp:lastModifiedBy>
  <cp:revision>11</cp:revision>
  <dcterms:created xsi:type="dcterms:W3CDTF">2025-04-28T10:13:00Z</dcterms:created>
  <dcterms:modified xsi:type="dcterms:W3CDTF">2025-06-02T10:09:00Z</dcterms:modified>
</cp:coreProperties>
</file>